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7251" w:rsidRPr="009656A0" w:rsidRDefault="0070738E" w:rsidP="0070738E">
      <w:pPr>
        <w:jc w:val="right"/>
        <w:rPr>
          <w:rFonts w:ascii="Times New Roman" w:hAnsi="Times New Roman" w:cs="Times New Roman"/>
          <w:sz w:val="28"/>
          <w:szCs w:val="28"/>
        </w:rPr>
      </w:pPr>
      <w:r w:rsidRPr="009656A0">
        <w:rPr>
          <w:rFonts w:ascii="Times New Roman" w:hAnsi="Times New Roman" w:cs="Times New Roman"/>
          <w:sz w:val="28"/>
          <w:szCs w:val="28"/>
        </w:rPr>
        <w:t>Перевод с армянского языка на русский</w:t>
      </w:r>
    </w:p>
    <w:p w:rsidR="0070738E" w:rsidRPr="009656A0" w:rsidRDefault="0070738E" w:rsidP="00E12CF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656A0">
        <w:rPr>
          <w:rFonts w:ascii="Times New Roman" w:hAnsi="Times New Roman" w:cs="Times New Roman"/>
          <w:sz w:val="28"/>
          <w:szCs w:val="28"/>
        </w:rPr>
        <w:t>Природный цеолит (по ГП РА 37209976, 6367-2010)</w:t>
      </w:r>
    </w:p>
    <w:p w:rsidR="0070738E" w:rsidRPr="009656A0" w:rsidRDefault="0070738E" w:rsidP="00E12CF4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656A0">
        <w:rPr>
          <w:rFonts w:ascii="Times New Roman" w:hAnsi="Times New Roman" w:cs="Times New Roman"/>
          <w:sz w:val="28"/>
          <w:szCs w:val="28"/>
        </w:rPr>
        <w:t xml:space="preserve">Кристаллохимическая  формула </w:t>
      </w:r>
      <w:proofErr w:type="spellStart"/>
      <w:r w:rsidRPr="009656A0">
        <w:rPr>
          <w:rFonts w:ascii="Times New Roman" w:hAnsi="Times New Roman" w:cs="Times New Roman"/>
          <w:sz w:val="28"/>
          <w:szCs w:val="28"/>
        </w:rPr>
        <w:t>клиноптилолита</w:t>
      </w:r>
      <w:proofErr w:type="spellEnd"/>
      <w:r w:rsidRPr="009656A0">
        <w:rPr>
          <w:rFonts w:ascii="Times New Roman" w:hAnsi="Times New Roman" w:cs="Times New Roman"/>
          <w:sz w:val="28"/>
          <w:szCs w:val="28"/>
        </w:rPr>
        <w:t xml:space="preserve"> </w:t>
      </w:r>
      <w:r w:rsidR="009656A0" w:rsidRPr="009656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(K</w:t>
      </w:r>
      <w:r w:rsidR="009656A0" w:rsidRPr="009656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vertAlign w:val="subscript"/>
        </w:rPr>
        <w:t>2</w:t>
      </w:r>
      <w:r w:rsidR="009656A0" w:rsidRPr="009656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Na</w:t>
      </w:r>
      <w:r w:rsidR="009656A0" w:rsidRPr="009656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vertAlign w:val="subscript"/>
        </w:rPr>
        <w:t>2</w:t>
      </w:r>
      <w:r w:rsidR="009656A0" w:rsidRPr="009656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Ca)</w:t>
      </w:r>
      <w:r w:rsidR="009656A0" w:rsidRPr="009656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vertAlign w:val="subscript"/>
        </w:rPr>
        <w:t>3</w:t>
      </w:r>
      <w:r w:rsidR="009656A0" w:rsidRPr="009656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r w:rsidR="009656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[</w:t>
      </w:r>
      <w:r w:rsidR="009656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Al</w:t>
      </w:r>
      <w:r w:rsidR="009656A0" w:rsidRPr="009656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vertAlign w:val="subscript"/>
        </w:rPr>
        <w:t>6</w:t>
      </w:r>
      <w:r w:rsidR="009656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Si</w:t>
      </w:r>
      <w:r w:rsidR="009656A0" w:rsidRPr="009656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vertAlign w:val="subscript"/>
        </w:rPr>
        <w:t>30</w:t>
      </w:r>
      <w:r w:rsidR="009656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O</w:t>
      </w:r>
      <w:r w:rsidR="009656A0" w:rsidRPr="009656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vertAlign w:val="subscript"/>
        </w:rPr>
        <w:t>72</w:t>
      </w:r>
      <w:r w:rsidR="009656A0" w:rsidRPr="009656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] 20</w:t>
      </w:r>
      <w:r w:rsidR="009656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H</w:t>
      </w:r>
      <w:r w:rsidR="009656A0" w:rsidRPr="009656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vertAlign w:val="subscript"/>
        </w:rPr>
        <w:t>2</w:t>
      </w:r>
      <w:r w:rsidR="009656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O</w:t>
      </w:r>
    </w:p>
    <w:p w:rsidR="009656A0" w:rsidRPr="009656A0" w:rsidRDefault="009656A0" w:rsidP="00E12CF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Природный цеолит (</w:t>
      </w:r>
      <w:proofErr w:type="spellStart"/>
      <w:r>
        <w:rPr>
          <w:rFonts w:ascii="Times New Roman" w:hAnsi="Times New Roman" w:cs="Times New Roman"/>
          <w:sz w:val="28"/>
          <w:szCs w:val="28"/>
        </w:rPr>
        <w:t>клиноптилолит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 является камнем туф участка </w:t>
      </w:r>
      <w:proofErr w:type="spellStart"/>
      <w:r>
        <w:rPr>
          <w:rFonts w:ascii="Times New Roman" w:hAnsi="Times New Roman" w:cs="Times New Roman"/>
          <w:sz w:val="28"/>
          <w:szCs w:val="28"/>
        </w:rPr>
        <w:t>Нор-Кохб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Ноемберянского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цеолитового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туфового месторождения 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Тавушской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области Республики Армения</w:t>
      </w:r>
    </w:p>
    <w:p w:rsidR="00E12CF4" w:rsidRDefault="00E12CF4" w:rsidP="00E12CF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70738E" w:rsidRDefault="00E12CF4" w:rsidP="00E12CF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E12CF4">
        <w:rPr>
          <w:rFonts w:ascii="Times New Roman" w:hAnsi="Times New Roman" w:cs="Times New Roman"/>
          <w:sz w:val="28"/>
          <w:szCs w:val="28"/>
        </w:rPr>
        <w:t>ТЕХНИЧЕСКАЯ ХАРАКТЕРИСТИКА</w:t>
      </w:r>
    </w:p>
    <w:p w:rsidR="00E12CF4" w:rsidRDefault="00E12CF4" w:rsidP="00E12CF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/>
      </w:tblPr>
      <w:tblGrid>
        <w:gridCol w:w="3510"/>
        <w:gridCol w:w="567"/>
        <w:gridCol w:w="2303"/>
        <w:gridCol w:w="3191"/>
      </w:tblGrid>
      <w:tr w:rsidR="00E12CF4" w:rsidTr="00A664E5">
        <w:tc>
          <w:tcPr>
            <w:tcW w:w="3510" w:type="dxa"/>
          </w:tcPr>
          <w:p w:rsidR="00E12CF4" w:rsidRDefault="006A4556" w:rsidP="00E12C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Название показателя</w:t>
            </w:r>
          </w:p>
        </w:tc>
        <w:tc>
          <w:tcPr>
            <w:tcW w:w="2870" w:type="dxa"/>
            <w:gridSpan w:val="2"/>
          </w:tcPr>
          <w:p w:rsidR="00E12CF4" w:rsidRDefault="006A4556" w:rsidP="00E12C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Норма</w:t>
            </w:r>
          </w:p>
        </w:tc>
        <w:tc>
          <w:tcPr>
            <w:tcW w:w="3191" w:type="dxa"/>
          </w:tcPr>
          <w:p w:rsidR="00E12CF4" w:rsidRDefault="006A4556" w:rsidP="00E12C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Результаты анализов</w:t>
            </w:r>
          </w:p>
        </w:tc>
      </w:tr>
      <w:tr w:rsidR="006A4556" w:rsidTr="00C448C3">
        <w:tc>
          <w:tcPr>
            <w:tcW w:w="9571" w:type="dxa"/>
            <w:gridSpan w:val="4"/>
          </w:tcPr>
          <w:p w:rsidR="006A4556" w:rsidRDefault="006A4556" w:rsidP="00E12C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Основные показатели</w:t>
            </w:r>
          </w:p>
        </w:tc>
      </w:tr>
      <w:tr w:rsidR="006A4556" w:rsidTr="00A664E5">
        <w:trPr>
          <w:trHeight w:val="663"/>
        </w:trPr>
        <w:tc>
          <w:tcPr>
            <w:tcW w:w="3510" w:type="dxa"/>
          </w:tcPr>
          <w:p w:rsidR="006A4556" w:rsidRPr="006A4556" w:rsidRDefault="00610DCD" w:rsidP="006A45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r w:rsidR="006A4556" w:rsidRPr="006A4556">
              <w:rPr>
                <w:rFonts w:ascii="Times New Roman" w:hAnsi="Times New Roman" w:cs="Times New Roman"/>
                <w:sz w:val="28"/>
                <w:szCs w:val="28"/>
              </w:rPr>
              <w:t>Внешний вид</w:t>
            </w:r>
          </w:p>
        </w:tc>
        <w:tc>
          <w:tcPr>
            <w:tcW w:w="2870" w:type="dxa"/>
            <w:gridSpan w:val="2"/>
          </w:tcPr>
          <w:p w:rsidR="006A4556" w:rsidRDefault="006A4556" w:rsidP="00E12C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Гранулы</w:t>
            </w:r>
            <w:r w:rsidR="00757877">
              <w:rPr>
                <w:rFonts w:ascii="Times New Roman" w:hAnsi="Times New Roman" w:cs="Times New Roman"/>
                <w:sz w:val="28"/>
                <w:szCs w:val="28"/>
              </w:rPr>
              <w:t xml:space="preserve"> неправильной формы</w:t>
            </w:r>
          </w:p>
        </w:tc>
        <w:tc>
          <w:tcPr>
            <w:tcW w:w="3191" w:type="dxa"/>
          </w:tcPr>
          <w:p w:rsidR="006A4556" w:rsidRDefault="00757877" w:rsidP="00E12C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Соответствует</w:t>
            </w:r>
          </w:p>
        </w:tc>
      </w:tr>
      <w:tr w:rsidR="00757877" w:rsidTr="00A664E5">
        <w:tc>
          <w:tcPr>
            <w:tcW w:w="3510" w:type="dxa"/>
          </w:tcPr>
          <w:p w:rsidR="00757877" w:rsidRPr="006A4556" w:rsidRDefault="00610DCD" w:rsidP="006A45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9412DB" w:rsidRPr="009412D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9412D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Цвет</w:t>
            </w:r>
          </w:p>
        </w:tc>
        <w:tc>
          <w:tcPr>
            <w:tcW w:w="2870" w:type="dxa"/>
            <w:gridSpan w:val="2"/>
          </w:tcPr>
          <w:p w:rsidR="00757877" w:rsidRDefault="00610DCD" w:rsidP="00EF18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Сер</w:t>
            </w:r>
            <w:r w:rsidR="00EF189C">
              <w:rPr>
                <w:rFonts w:ascii="Times New Roman" w:hAnsi="Times New Roman" w:cs="Times New Roman"/>
                <w:sz w:val="28"/>
                <w:szCs w:val="28"/>
              </w:rPr>
              <w:t>ый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цвет с разными оттенками</w:t>
            </w:r>
          </w:p>
        </w:tc>
        <w:tc>
          <w:tcPr>
            <w:tcW w:w="3191" w:type="dxa"/>
          </w:tcPr>
          <w:p w:rsidR="00757877" w:rsidRDefault="00610DCD" w:rsidP="00610D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Зеленоватыми, сероватыми, коричневыми и темно-сероватыми примесями</w:t>
            </w:r>
          </w:p>
        </w:tc>
      </w:tr>
      <w:tr w:rsidR="009412DB" w:rsidTr="002D468A">
        <w:tc>
          <w:tcPr>
            <w:tcW w:w="9571" w:type="dxa"/>
            <w:gridSpan w:val="4"/>
          </w:tcPr>
          <w:p w:rsidR="009412DB" w:rsidRDefault="009412DB" w:rsidP="009412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12DB"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Химический состав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%, с диапазоном</w:t>
            </w:r>
          </w:p>
        </w:tc>
      </w:tr>
      <w:tr w:rsidR="00610DCD" w:rsidTr="00A664E5">
        <w:tc>
          <w:tcPr>
            <w:tcW w:w="3510" w:type="dxa"/>
          </w:tcPr>
          <w:p w:rsidR="00610DCD" w:rsidRPr="009412DB" w:rsidRDefault="009412DB" w:rsidP="00610D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proofErr w:type="spellStart"/>
            <w:r w:rsidR="00610DC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SiO</w:t>
            </w:r>
            <w:proofErr w:type="spellEnd"/>
            <w:r w:rsidR="00610DCD" w:rsidRPr="009412DB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2</w:t>
            </w:r>
          </w:p>
        </w:tc>
        <w:tc>
          <w:tcPr>
            <w:tcW w:w="2870" w:type="dxa"/>
            <w:gridSpan w:val="2"/>
          </w:tcPr>
          <w:p w:rsidR="00610DCD" w:rsidRPr="009412DB" w:rsidRDefault="009412DB" w:rsidP="00E12C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12DB">
              <w:rPr>
                <w:rFonts w:ascii="Times New Roman" w:hAnsi="Times New Roman" w:cs="Times New Roman"/>
                <w:sz w:val="28"/>
                <w:szCs w:val="28"/>
              </w:rPr>
              <w:t>57.60-67/59</w:t>
            </w:r>
          </w:p>
        </w:tc>
        <w:tc>
          <w:tcPr>
            <w:tcW w:w="3191" w:type="dxa"/>
          </w:tcPr>
          <w:p w:rsidR="00610DCD" w:rsidRPr="009412DB" w:rsidRDefault="009412DB" w:rsidP="00610D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65.13</w:t>
            </w:r>
          </w:p>
        </w:tc>
      </w:tr>
      <w:tr w:rsidR="00610DCD" w:rsidTr="00A664E5">
        <w:tc>
          <w:tcPr>
            <w:tcW w:w="3510" w:type="dxa"/>
          </w:tcPr>
          <w:p w:rsidR="00610DCD" w:rsidRPr="009412DB" w:rsidRDefault="009412DB" w:rsidP="00610D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proofErr w:type="spellStart"/>
            <w:r w:rsidR="00610DC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TiO</w:t>
            </w:r>
            <w:proofErr w:type="spellEnd"/>
            <w:r w:rsidR="00610DCD" w:rsidRPr="009412DB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2</w:t>
            </w:r>
          </w:p>
        </w:tc>
        <w:tc>
          <w:tcPr>
            <w:tcW w:w="2870" w:type="dxa"/>
            <w:gridSpan w:val="2"/>
          </w:tcPr>
          <w:p w:rsidR="00610DCD" w:rsidRPr="009412DB" w:rsidRDefault="009412DB" w:rsidP="00E12C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12DB">
              <w:rPr>
                <w:rFonts w:ascii="Times New Roman" w:hAnsi="Times New Roman" w:cs="Times New Roman"/>
                <w:sz w:val="28"/>
                <w:szCs w:val="28"/>
              </w:rPr>
              <w:t>0.02-0.56</w:t>
            </w:r>
          </w:p>
        </w:tc>
        <w:tc>
          <w:tcPr>
            <w:tcW w:w="3191" w:type="dxa"/>
          </w:tcPr>
          <w:p w:rsidR="00610DCD" w:rsidRPr="009412DB" w:rsidRDefault="009412DB" w:rsidP="00610D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0.20</w:t>
            </w:r>
          </w:p>
        </w:tc>
      </w:tr>
      <w:tr w:rsidR="00610DCD" w:rsidTr="00A664E5">
        <w:tc>
          <w:tcPr>
            <w:tcW w:w="3510" w:type="dxa"/>
          </w:tcPr>
          <w:p w:rsidR="00610DCD" w:rsidRPr="009412DB" w:rsidRDefault="009412DB" w:rsidP="00610D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 w:rsidR="00610DC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Al</w:t>
            </w:r>
            <w:r w:rsidR="00610DCD" w:rsidRPr="009412DB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2</w:t>
            </w:r>
            <w:r w:rsidR="00610DC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</w:t>
            </w:r>
            <w:r w:rsidR="00610DCD" w:rsidRPr="009412DB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3</w:t>
            </w:r>
          </w:p>
        </w:tc>
        <w:tc>
          <w:tcPr>
            <w:tcW w:w="2870" w:type="dxa"/>
            <w:gridSpan w:val="2"/>
          </w:tcPr>
          <w:p w:rsidR="00610DCD" w:rsidRPr="009412DB" w:rsidRDefault="009412DB" w:rsidP="00E12C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12DB">
              <w:rPr>
                <w:rFonts w:ascii="Times New Roman" w:hAnsi="Times New Roman" w:cs="Times New Roman"/>
                <w:sz w:val="28"/>
                <w:szCs w:val="28"/>
              </w:rPr>
              <w:t>11.90-15.45</w:t>
            </w:r>
          </w:p>
        </w:tc>
        <w:tc>
          <w:tcPr>
            <w:tcW w:w="3191" w:type="dxa"/>
          </w:tcPr>
          <w:p w:rsidR="00610DCD" w:rsidRPr="009412DB" w:rsidRDefault="009412DB" w:rsidP="009412D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12.25</w:t>
            </w:r>
          </w:p>
        </w:tc>
      </w:tr>
      <w:tr w:rsidR="00610DCD" w:rsidTr="00A664E5">
        <w:tc>
          <w:tcPr>
            <w:tcW w:w="3510" w:type="dxa"/>
          </w:tcPr>
          <w:p w:rsidR="00610DCD" w:rsidRPr="009412DB" w:rsidRDefault="009412DB" w:rsidP="00610D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 w:rsidR="00610DC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Fe</w:t>
            </w:r>
            <w:r w:rsidR="00610DCD" w:rsidRPr="009412DB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2</w:t>
            </w:r>
            <w:r w:rsidR="00610DC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</w:t>
            </w:r>
            <w:r w:rsidR="00610DCD" w:rsidRPr="009412DB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3</w:t>
            </w:r>
          </w:p>
        </w:tc>
        <w:tc>
          <w:tcPr>
            <w:tcW w:w="2870" w:type="dxa"/>
            <w:gridSpan w:val="2"/>
          </w:tcPr>
          <w:p w:rsidR="00610DCD" w:rsidRPr="009412DB" w:rsidRDefault="009412DB" w:rsidP="00E12C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12DB">
              <w:rPr>
                <w:rFonts w:ascii="Times New Roman" w:hAnsi="Times New Roman" w:cs="Times New Roman"/>
                <w:sz w:val="28"/>
                <w:szCs w:val="28"/>
              </w:rPr>
              <w:t>0.60-3.27</w:t>
            </w:r>
          </w:p>
        </w:tc>
        <w:tc>
          <w:tcPr>
            <w:tcW w:w="3191" w:type="dxa"/>
          </w:tcPr>
          <w:p w:rsidR="00610DCD" w:rsidRPr="009412DB" w:rsidRDefault="009412DB" w:rsidP="00610D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1.72</w:t>
            </w:r>
          </w:p>
        </w:tc>
      </w:tr>
      <w:tr w:rsidR="00610DCD" w:rsidTr="00A664E5">
        <w:tc>
          <w:tcPr>
            <w:tcW w:w="3510" w:type="dxa"/>
          </w:tcPr>
          <w:p w:rsidR="00610DCD" w:rsidRPr="009412DB" w:rsidRDefault="009412DB" w:rsidP="00610D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proofErr w:type="spellStart"/>
            <w:r w:rsidR="00610DC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MnO</w:t>
            </w:r>
            <w:proofErr w:type="spellEnd"/>
          </w:p>
        </w:tc>
        <w:tc>
          <w:tcPr>
            <w:tcW w:w="2870" w:type="dxa"/>
            <w:gridSpan w:val="2"/>
          </w:tcPr>
          <w:p w:rsidR="00610DCD" w:rsidRPr="009412DB" w:rsidRDefault="009412DB" w:rsidP="00E12C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12DB">
              <w:rPr>
                <w:rFonts w:ascii="Times New Roman" w:hAnsi="Times New Roman" w:cs="Times New Roman"/>
                <w:sz w:val="28"/>
                <w:szCs w:val="28"/>
              </w:rPr>
              <w:t>0.03-1.17</w:t>
            </w:r>
          </w:p>
        </w:tc>
        <w:tc>
          <w:tcPr>
            <w:tcW w:w="3191" w:type="dxa"/>
          </w:tcPr>
          <w:p w:rsidR="00610DCD" w:rsidRPr="009412DB" w:rsidRDefault="009412DB" w:rsidP="00610D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0.03</w:t>
            </w:r>
          </w:p>
        </w:tc>
      </w:tr>
      <w:tr w:rsidR="00610DCD" w:rsidTr="00A664E5">
        <w:tc>
          <w:tcPr>
            <w:tcW w:w="3510" w:type="dxa"/>
          </w:tcPr>
          <w:p w:rsidR="00610DCD" w:rsidRPr="009412DB" w:rsidRDefault="009412DB" w:rsidP="00610D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proofErr w:type="spellStart"/>
            <w:r w:rsidR="00610DC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MgO</w:t>
            </w:r>
            <w:proofErr w:type="spellEnd"/>
          </w:p>
        </w:tc>
        <w:tc>
          <w:tcPr>
            <w:tcW w:w="2870" w:type="dxa"/>
            <w:gridSpan w:val="2"/>
          </w:tcPr>
          <w:p w:rsidR="00610DCD" w:rsidRPr="009412DB" w:rsidRDefault="009412DB" w:rsidP="00E12C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12DB">
              <w:rPr>
                <w:rFonts w:ascii="Times New Roman" w:hAnsi="Times New Roman" w:cs="Times New Roman"/>
                <w:sz w:val="28"/>
                <w:szCs w:val="28"/>
              </w:rPr>
              <w:t>0.64-1.85</w:t>
            </w:r>
          </w:p>
        </w:tc>
        <w:tc>
          <w:tcPr>
            <w:tcW w:w="3191" w:type="dxa"/>
          </w:tcPr>
          <w:p w:rsidR="00610DCD" w:rsidRPr="009412DB" w:rsidRDefault="009412DB" w:rsidP="00610D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1.00</w:t>
            </w:r>
          </w:p>
        </w:tc>
      </w:tr>
      <w:tr w:rsidR="00610DCD" w:rsidTr="00A664E5">
        <w:tc>
          <w:tcPr>
            <w:tcW w:w="3510" w:type="dxa"/>
          </w:tcPr>
          <w:p w:rsidR="00610DCD" w:rsidRPr="009412DB" w:rsidRDefault="009412DB" w:rsidP="00610D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proofErr w:type="spellStart"/>
            <w:r w:rsidR="00610DC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CaO</w:t>
            </w:r>
            <w:proofErr w:type="spellEnd"/>
          </w:p>
        </w:tc>
        <w:tc>
          <w:tcPr>
            <w:tcW w:w="2870" w:type="dxa"/>
            <w:gridSpan w:val="2"/>
          </w:tcPr>
          <w:p w:rsidR="009412DB" w:rsidRPr="009412DB" w:rsidRDefault="009412DB" w:rsidP="009412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12DB">
              <w:rPr>
                <w:rFonts w:ascii="Times New Roman" w:hAnsi="Times New Roman" w:cs="Times New Roman"/>
                <w:sz w:val="28"/>
                <w:szCs w:val="28"/>
              </w:rPr>
              <w:t>1.18-7.04</w:t>
            </w:r>
          </w:p>
        </w:tc>
        <w:tc>
          <w:tcPr>
            <w:tcW w:w="3191" w:type="dxa"/>
          </w:tcPr>
          <w:p w:rsidR="00610DCD" w:rsidRPr="009412DB" w:rsidRDefault="009412DB" w:rsidP="009412D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4.02</w:t>
            </w:r>
          </w:p>
        </w:tc>
      </w:tr>
      <w:tr w:rsidR="00610DCD" w:rsidTr="00A664E5">
        <w:tc>
          <w:tcPr>
            <w:tcW w:w="3510" w:type="dxa"/>
          </w:tcPr>
          <w:p w:rsidR="00610DCD" w:rsidRPr="009412DB" w:rsidRDefault="009412DB" w:rsidP="00610D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 w:rsidR="00610DC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Na</w:t>
            </w:r>
            <w:r w:rsidR="00610DCD" w:rsidRPr="009412DB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2</w:t>
            </w:r>
            <w:r w:rsidR="00610DC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</w:t>
            </w:r>
          </w:p>
        </w:tc>
        <w:tc>
          <w:tcPr>
            <w:tcW w:w="2870" w:type="dxa"/>
            <w:gridSpan w:val="2"/>
          </w:tcPr>
          <w:p w:rsidR="00610DCD" w:rsidRPr="009412DB" w:rsidRDefault="009412DB" w:rsidP="00E12CF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0.42-1.92</w:t>
            </w:r>
          </w:p>
        </w:tc>
        <w:tc>
          <w:tcPr>
            <w:tcW w:w="3191" w:type="dxa"/>
          </w:tcPr>
          <w:p w:rsidR="00610DCD" w:rsidRPr="009412DB" w:rsidRDefault="009412DB" w:rsidP="00610D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1.29</w:t>
            </w:r>
          </w:p>
        </w:tc>
      </w:tr>
      <w:tr w:rsidR="00610DCD" w:rsidTr="00A664E5">
        <w:tc>
          <w:tcPr>
            <w:tcW w:w="3510" w:type="dxa"/>
          </w:tcPr>
          <w:p w:rsidR="00610DCD" w:rsidRPr="00610DCD" w:rsidRDefault="009412DB" w:rsidP="00610DC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 w:rsidR="00610DC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</w:t>
            </w:r>
            <w:r w:rsidR="00610DCD" w:rsidRPr="00610DCD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2</w:t>
            </w:r>
            <w:r w:rsidR="00610DC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</w:t>
            </w:r>
          </w:p>
        </w:tc>
        <w:tc>
          <w:tcPr>
            <w:tcW w:w="2870" w:type="dxa"/>
            <w:gridSpan w:val="2"/>
          </w:tcPr>
          <w:p w:rsidR="00610DCD" w:rsidRPr="009412DB" w:rsidRDefault="009412DB" w:rsidP="00E12CF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1.41-4.26</w:t>
            </w:r>
          </w:p>
        </w:tc>
        <w:tc>
          <w:tcPr>
            <w:tcW w:w="3191" w:type="dxa"/>
          </w:tcPr>
          <w:p w:rsidR="00610DCD" w:rsidRPr="009412DB" w:rsidRDefault="009412DB" w:rsidP="00610D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1.77</w:t>
            </w:r>
          </w:p>
        </w:tc>
      </w:tr>
      <w:tr w:rsidR="009412DB" w:rsidTr="00BF39D2">
        <w:tc>
          <w:tcPr>
            <w:tcW w:w="9571" w:type="dxa"/>
            <w:gridSpan w:val="4"/>
          </w:tcPr>
          <w:p w:rsidR="009412DB" w:rsidRDefault="009412DB" w:rsidP="009412D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4.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Технологический состав</w:t>
            </w:r>
          </w:p>
        </w:tc>
      </w:tr>
      <w:tr w:rsidR="009412DB" w:rsidTr="00A664E5">
        <w:tc>
          <w:tcPr>
            <w:tcW w:w="4077" w:type="dxa"/>
            <w:gridSpan w:val="2"/>
          </w:tcPr>
          <w:p w:rsidR="009412DB" w:rsidRPr="009412DB" w:rsidRDefault="00547405" w:rsidP="00A664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A664E5">
              <w:rPr>
                <w:rFonts w:ascii="Times New Roman" w:hAnsi="Times New Roman" w:cs="Times New Roman"/>
                <w:sz w:val="28"/>
                <w:szCs w:val="28"/>
              </w:rPr>
              <w:t>Удельный вес</w:t>
            </w:r>
            <w:r w:rsidR="009412D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9412DB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 w:rsidR="009412DB">
              <w:rPr>
                <w:rFonts w:ascii="Times New Roman" w:hAnsi="Times New Roman" w:cs="Times New Roman"/>
                <w:sz w:val="28"/>
                <w:szCs w:val="28"/>
              </w:rPr>
              <w:t>/м</w:t>
            </w:r>
            <w:r w:rsidR="009412DB" w:rsidRPr="009412DB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3</w:t>
            </w:r>
            <w:r w:rsidR="009412DB">
              <w:rPr>
                <w:rFonts w:ascii="Times New Roman" w:hAnsi="Times New Roman" w:cs="Times New Roman"/>
                <w:sz w:val="28"/>
                <w:szCs w:val="28"/>
              </w:rPr>
              <w:t>, не меньше</w:t>
            </w:r>
          </w:p>
        </w:tc>
        <w:tc>
          <w:tcPr>
            <w:tcW w:w="2303" w:type="dxa"/>
          </w:tcPr>
          <w:p w:rsidR="009412DB" w:rsidRPr="009412DB" w:rsidRDefault="009412DB" w:rsidP="00E12C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1,0</w:t>
            </w:r>
          </w:p>
        </w:tc>
        <w:tc>
          <w:tcPr>
            <w:tcW w:w="3191" w:type="dxa"/>
          </w:tcPr>
          <w:p w:rsidR="009412DB" w:rsidRPr="009412DB" w:rsidRDefault="009412DB" w:rsidP="00610D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1,029</w:t>
            </w:r>
          </w:p>
        </w:tc>
      </w:tr>
      <w:tr w:rsidR="009412DB" w:rsidTr="00A664E5">
        <w:tc>
          <w:tcPr>
            <w:tcW w:w="4077" w:type="dxa"/>
            <w:gridSpan w:val="2"/>
          </w:tcPr>
          <w:p w:rsidR="009412DB" w:rsidRPr="009412DB" w:rsidRDefault="00547405" w:rsidP="009412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Пористость, %, в интервале</w:t>
            </w:r>
          </w:p>
        </w:tc>
        <w:tc>
          <w:tcPr>
            <w:tcW w:w="2303" w:type="dxa"/>
          </w:tcPr>
          <w:p w:rsidR="009412DB" w:rsidRPr="009412DB" w:rsidRDefault="00547405" w:rsidP="00E12C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29,4-50,0</w:t>
            </w:r>
          </w:p>
        </w:tc>
        <w:tc>
          <w:tcPr>
            <w:tcW w:w="3191" w:type="dxa"/>
          </w:tcPr>
          <w:p w:rsidR="009412DB" w:rsidRPr="009412DB" w:rsidRDefault="00547405" w:rsidP="00610D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44,2</w:t>
            </w:r>
          </w:p>
        </w:tc>
      </w:tr>
      <w:tr w:rsidR="00547405" w:rsidTr="00A664E5">
        <w:tc>
          <w:tcPr>
            <w:tcW w:w="4077" w:type="dxa"/>
            <w:gridSpan w:val="2"/>
          </w:tcPr>
          <w:p w:rsidR="00547405" w:rsidRDefault="00547405" w:rsidP="009412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Водонепроницаемость гранул, %, не меньше</w:t>
            </w:r>
          </w:p>
        </w:tc>
        <w:tc>
          <w:tcPr>
            <w:tcW w:w="2303" w:type="dxa"/>
          </w:tcPr>
          <w:p w:rsidR="00547405" w:rsidRDefault="00547405" w:rsidP="00E12C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95</w:t>
            </w:r>
          </w:p>
        </w:tc>
        <w:tc>
          <w:tcPr>
            <w:tcW w:w="3191" w:type="dxa"/>
          </w:tcPr>
          <w:p w:rsidR="00547405" w:rsidRDefault="00547405" w:rsidP="00610D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95</w:t>
            </w:r>
          </w:p>
        </w:tc>
      </w:tr>
      <w:tr w:rsidR="00547405" w:rsidTr="00A664E5">
        <w:tc>
          <w:tcPr>
            <w:tcW w:w="4077" w:type="dxa"/>
            <w:gridSpan w:val="2"/>
          </w:tcPr>
          <w:p w:rsidR="00547405" w:rsidRDefault="00547405" w:rsidP="00CA6E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Виброизно</w:t>
            </w:r>
            <w:r w:rsidR="00CA6EAB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%, не более</w:t>
            </w:r>
          </w:p>
        </w:tc>
        <w:tc>
          <w:tcPr>
            <w:tcW w:w="2303" w:type="dxa"/>
          </w:tcPr>
          <w:p w:rsidR="00547405" w:rsidRDefault="00CA6EAB" w:rsidP="00E12C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1,0</w:t>
            </w:r>
          </w:p>
        </w:tc>
        <w:tc>
          <w:tcPr>
            <w:tcW w:w="3191" w:type="dxa"/>
          </w:tcPr>
          <w:p w:rsidR="00547405" w:rsidRDefault="00CA6EAB" w:rsidP="00610D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1,0</w:t>
            </w:r>
          </w:p>
        </w:tc>
      </w:tr>
      <w:tr w:rsidR="00547405" w:rsidTr="00A664E5">
        <w:tc>
          <w:tcPr>
            <w:tcW w:w="4077" w:type="dxa"/>
            <w:gridSpan w:val="2"/>
          </w:tcPr>
          <w:p w:rsidR="00547405" w:rsidRDefault="00CA6EAB" w:rsidP="00F62A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Статическая влажность </w:t>
            </w:r>
            <w:r w:rsidR="00F62A92">
              <w:rPr>
                <w:rFonts w:ascii="Times New Roman" w:hAnsi="Times New Roman" w:cs="Times New Roman"/>
                <w:sz w:val="28"/>
                <w:szCs w:val="28"/>
              </w:rPr>
              <w:t>в условиях 1% относительной влажности  воздуха, не менее</w:t>
            </w:r>
          </w:p>
        </w:tc>
        <w:tc>
          <w:tcPr>
            <w:tcW w:w="2303" w:type="dxa"/>
          </w:tcPr>
          <w:p w:rsidR="00547405" w:rsidRDefault="00F62A92" w:rsidP="00E12C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3191" w:type="dxa"/>
          </w:tcPr>
          <w:p w:rsidR="00547405" w:rsidRDefault="00F62A92" w:rsidP="00610D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</w:tr>
      <w:tr w:rsidR="00547405" w:rsidTr="00A664E5">
        <w:tc>
          <w:tcPr>
            <w:tcW w:w="4077" w:type="dxa"/>
            <w:gridSpan w:val="2"/>
          </w:tcPr>
          <w:p w:rsidR="00547405" w:rsidRDefault="00F62A92" w:rsidP="009412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механическая прочность гранулы</w:t>
            </w:r>
            <w:r w:rsidR="00BF6DA1">
              <w:rPr>
                <w:rFonts w:ascii="Times New Roman" w:hAnsi="Times New Roman" w:cs="Times New Roman"/>
                <w:sz w:val="28"/>
                <w:szCs w:val="28"/>
              </w:rPr>
              <w:t xml:space="preserve"> на сжатие на  </w:t>
            </w:r>
            <w:proofErr w:type="gramStart"/>
            <w:r w:rsidR="00BF6DA1">
              <w:rPr>
                <w:rFonts w:ascii="Times New Roman" w:hAnsi="Times New Roman" w:cs="Times New Roman"/>
                <w:sz w:val="28"/>
                <w:szCs w:val="28"/>
              </w:rPr>
              <w:t>кг</w:t>
            </w:r>
            <w:proofErr w:type="gramEnd"/>
            <w:r w:rsidR="00BF6DA1">
              <w:rPr>
                <w:rFonts w:ascii="Times New Roman" w:hAnsi="Times New Roman" w:cs="Times New Roman"/>
                <w:sz w:val="28"/>
                <w:szCs w:val="28"/>
              </w:rPr>
              <w:t>/ гранулы, не менее</w:t>
            </w:r>
          </w:p>
        </w:tc>
        <w:tc>
          <w:tcPr>
            <w:tcW w:w="2303" w:type="dxa"/>
          </w:tcPr>
          <w:p w:rsidR="00547405" w:rsidRDefault="00BF6DA1" w:rsidP="00E12C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191" w:type="dxa"/>
          </w:tcPr>
          <w:p w:rsidR="00547405" w:rsidRDefault="00BF6DA1" w:rsidP="00610D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8,7</w:t>
            </w:r>
          </w:p>
        </w:tc>
      </w:tr>
      <w:tr w:rsidR="00547405" w:rsidTr="00A664E5">
        <w:tc>
          <w:tcPr>
            <w:tcW w:w="4077" w:type="dxa"/>
            <w:gridSpan w:val="2"/>
          </w:tcPr>
          <w:p w:rsidR="00547405" w:rsidRPr="00C4203D" w:rsidRDefault="00BF6DA1" w:rsidP="009412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="00C4203D">
              <w:rPr>
                <w:rFonts w:ascii="Times New Roman" w:hAnsi="Times New Roman" w:cs="Times New Roman"/>
                <w:sz w:val="28"/>
                <w:szCs w:val="28"/>
              </w:rPr>
              <w:t>Водорастворимый</w:t>
            </w:r>
            <w:proofErr w:type="spellEnd"/>
            <w:r w:rsidR="00C4203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4203D">
              <w:rPr>
                <w:rFonts w:ascii="Times New Roman" w:hAnsi="Times New Roman" w:cs="Times New Roman"/>
                <w:sz w:val="28"/>
                <w:szCs w:val="28"/>
              </w:rPr>
              <w:t>щелощность</w:t>
            </w:r>
            <w:proofErr w:type="spellEnd"/>
            <w:r w:rsidR="00C4203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C4203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pH</w:t>
            </w:r>
            <w:r w:rsidR="00C4203D">
              <w:rPr>
                <w:rFonts w:ascii="Times New Roman" w:hAnsi="Times New Roman" w:cs="Times New Roman"/>
                <w:sz w:val="28"/>
                <w:szCs w:val="28"/>
              </w:rPr>
              <w:t>, не менее</w:t>
            </w:r>
          </w:p>
        </w:tc>
        <w:tc>
          <w:tcPr>
            <w:tcW w:w="2303" w:type="dxa"/>
          </w:tcPr>
          <w:p w:rsidR="00547405" w:rsidRDefault="00C4203D" w:rsidP="00C420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7,0</w:t>
            </w:r>
          </w:p>
        </w:tc>
        <w:tc>
          <w:tcPr>
            <w:tcW w:w="3191" w:type="dxa"/>
          </w:tcPr>
          <w:p w:rsidR="00547405" w:rsidRDefault="00C4203D" w:rsidP="00610D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9,5</w:t>
            </w:r>
          </w:p>
        </w:tc>
      </w:tr>
      <w:tr w:rsidR="00547405" w:rsidTr="00A664E5">
        <w:tc>
          <w:tcPr>
            <w:tcW w:w="4077" w:type="dxa"/>
            <w:gridSpan w:val="2"/>
          </w:tcPr>
          <w:p w:rsidR="00547405" w:rsidRDefault="00C4203D" w:rsidP="009412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Кислотоустойчивость</w:t>
            </w:r>
          </w:p>
        </w:tc>
        <w:tc>
          <w:tcPr>
            <w:tcW w:w="2303" w:type="dxa"/>
          </w:tcPr>
          <w:p w:rsidR="00547405" w:rsidRDefault="00C4203D" w:rsidP="00E12C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группа</w:t>
            </w:r>
          </w:p>
        </w:tc>
        <w:tc>
          <w:tcPr>
            <w:tcW w:w="3191" w:type="dxa"/>
          </w:tcPr>
          <w:p w:rsidR="00547405" w:rsidRDefault="00C4203D" w:rsidP="00610D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соответствует</w:t>
            </w:r>
          </w:p>
        </w:tc>
      </w:tr>
      <w:tr w:rsidR="00C4203D" w:rsidTr="00A664E5">
        <w:tc>
          <w:tcPr>
            <w:tcW w:w="4077" w:type="dxa"/>
            <w:gridSpan w:val="2"/>
          </w:tcPr>
          <w:p w:rsidR="00C4203D" w:rsidRDefault="00C4203D" w:rsidP="009412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- Термостойкость, </w:t>
            </w:r>
            <w:proofErr w:type="spellStart"/>
            <w:r w:rsidRPr="00C4203D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spellEnd"/>
          </w:p>
        </w:tc>
        <w:tc>
          <w:tcPr>
            <w:tcW w:w="2303" w:type="dxa"/>
          </w:tcPr>
          <w:p w:rsidR="00C4203D" w:rsidRDefault="007222EB" w:rsidP="00E12C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650</w:t>
            </w:r>
          </w:p>
        </w:tc>
        <w:tc>
          <w:tcPr>
            <w:tcW w:w="3191" w:type="dxa"/>
          </w:tcPr>
          <w:p w:rsidR="00C4203D" w:rsidRDefault="007222EB" w:rsidP="00610D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65</w:t>
            </w:r>
          </w:p>
        </w:tc>
      </w:tr>
      <w:tr w:rsidR="007222EB" w:rsidTr="00A664E5">
        <w:tc>
          <w:tcPr>
            <w:tcW w:w="4077" w:type="dxa"/>
            <w:gridSpan w:val="2"/>
          </w:tcPr>
          <w:p w:rsidR="007222EB" w:rsidRDefault="00A664E5" w:rsidP="00A664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  Фазовый состав</w:t>
            </w:r>
          </w:p>
        </w:tc>
        <w:tc>
          <w:tcPr>
            <w:tcW w:w="2303" w:type="dxa"/>
          </w:tcPr>
          <w:p w:rsidR="007222EB" w:rsidRDefault="007222EB" w:rsidP="00E12C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7222EB" w:rsidRDefault="007222EB" w:rsidP="00610D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222EB" w:rsidTr="00A664E5">
        <w:tc>
          <w:tcPr>
            <w:tcW w:w="4077" w:type="dxa"/>
            <w:gridSpan w:val="2"/>
          </w:tcPr>
          <w:p w:rsidR="007222EB" w:rsidRDefault="00A664E5" w:rsidP="009412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Клиноптилолит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не менее</w:t>
            </w:r>
          </w:p>
        </w:tc>
        <w:tc>
          <w:tcPr>
            <w:tcW w:w="2303" w:type="dxa"/>
          </w:tcPr>
          <w:p w:rsidR="007222EB" w:rsidRDefault="00A664E5" w:rsidP="00E12C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60,0</w:t>
            </w:r>
          </w:p>
        </w:tc>
        <w:tc>
          <w:tcPr>
            <w:tcW w:w="3191" w:type="dxa"/>
          </w:tcPr>
          <w:p w:rsidR="007222EB" w:rsidRDefault="00A664E5" w:rsidP="00610D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64,0</w:t>
            </w:r>
          </w:p>
        </w:tc>
      </w:tr>
      <w:tr w:rsidR="00A664E5" w:rsidTr="00A664E5">
        <w:tc>
          <w:tcPr>
            <w:tcW w:w="4077" w:type="dxa"/>
            <w:gridSpan w:val="2"/>
          </w:tcPr>
          <w:p w:rsidR="00A664E5" w:rsidRDefault="00A664E5" w:rsidP="009412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Кварц</w:t>
            </w:r>
          </w:p>
        </w:tc>
        <w:tc>
          <w:tcPr>
            <w:tcW w:w="2303" w:type="dxa"/>
          </w:tcPr>
          <w:p w:rsidR="00A664E5" w:rsidRDefault="00A664E5" w:rsidP="00E12C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A664E5" w:rsidRDefault="00A664E5" w:rsidP="00610D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13,0</w:t>
            </w:r>
          </w:p>
        </w:tc>
      </w:tr>
      <w:tr w:rsidR="00A664E5" w:rsidTr="00A664E5">
        <w:tc>
          <w:tcPr>
            <w:tcW w:w="4077" w:type="dxa"/>
            <w:gridSpan w:val="2"/>
          </w:tcPr>
          <w:p w:rsidR="00A664E5" w:rsidRDefault="00A664E5" w:rsidP="009412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Смектит</w:t>
            </w:r>
            <w:proofErr w:type="spellEnd"/>
          </w:p>
        </w:tc>
        <w:tc>
          <w:tcPr>
            <w:tcW w:w="2303" w:type="dxa"/>
          </w:tcPr>
          <w:p w:rsidR="00A664E5" w:rsidRDefault="00A664E5" w:rsidP="00E12C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A664E5" w:rsidRDefault="00A664E5" w:rsidP="00610D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</w:tr>
      <w:tr w:rsidR="00A664E5" w:rsidTr="00A664E5">
        <w:tc>
          <w:tcPr>
            <w:tcW w:w="4077" w:type="dxa"/>
            <w:gridSpan w:val="2"/>
          </w:tcPr>
          <w:p w:rsidR="00A664E5" w:rsidRDefault="00A664E5" w:rsidP="009412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Слюда</w:t>
            </w:r>
          </w:p>
        </w:tc>
        <w:tc>
          <w:tcPr>
            <w:tcW w:w="2303" w:type="dxa"/>
          </w:tcPr>
          <w:p w:rsidR="00A664E5" w:rsidRDefault="00A664E5" w:rsidP="00E12C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A664E5" w:rsidRDefault="00A664E5" w:rsidP="00610D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A664E5" w:rsidTr="00A664E5">
        <w:tc>
          <w:tcPr>
            <w:tcW w:w="4077" w:type="dxa"/>
            <w:gridSpan w:val="2"/>
          </w:tcPr>
          <w:p w:rsidR="00A664E5" w:rsidRDefault="00A664E5" w:rsidP="009412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Плазиоклаз</w:t>
            </w:r>
            <w:proofErr w:type="spellEnd"/>
          </w:p>
        </w:tc>
        <w:tc>
          <w:tcPr>
            <w:tcW w:w="2303" w:type="dxa"/>
          </w:tcPr>
          <w:p w:rsidR="00A664E5" w:rsidRDefault="00A664E5" w:rsidP="00E12C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A664E5" w:rsidRDefault="00A664E5" w:rsidP="00610D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следы</w:t>
            </w:r>
          </w:p>
        </w:tc>
      </w:tr>
      <w:tr w:rsidR="00EF189C" w:rsidTr="00343EAE">
        <w:tc>
          <w:tcPr>
            <w:tcW w:w="9571" w:type="dxa"/>
            <w:gridSpan w:val="4"/>
          </w:tcPr>
          <w:p w:rsidR="00EF189C" w:rsidRDefault="00EF189C" w:rsidP="00610D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Нормированные показатели</w:t>
            </w:r>
          </w:p>
        </w:tc>
      </w:tr>
      <w:tr w:rsidR="00EF189C" w:rsidTr="00A664E5">
        <w:tc>
          <w:tcPr>
            <w:tcW w:w="4077" w:type="dxa"/>
            <w:gridSpan w:val="2"/>
          </w:tcPr>
          <w:p w:rsidR="00EF189C" w:rsidRPr="00EF189C" w:rsidRDefault="00EF189C" w:rsidP="00EF18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Удельный вес цеолита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книлоптилолита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 %, не меньше</w:t>
            </w:r>
          </w:p>
        </w:tc>
        <w:tc>
          <w:tcPr>
            <w:tcW w:w="2303" w:type="dxa"/>
          </w:tcPr>
          <w:p w:rsidR="00EF189C" w:rsidRDefault="00EF189C" w:rsidP="00E12C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3191" w:type="dxa"/>
          </w:tcPr>
          <w:p w:rsidR="00EF189C" w:rsidRDefault="00EF189C" w:rsidP="00610D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64</w:t>
            </w:r>
          </w:p>
        </w:tc>
      </w:tr>
      <w:tr w:rsidR="00EF189C" w:rsidTr="00A664E5">
        <w:tc>
          <w:tcPr>
            <w:tcW w:w="4077" w:type="dxa"/>
            <w:gridSpan w:val="2"/>
          </w:tcPr>
          <w:p w:rsidR="00EF189C" w:rsidRDefault="00EF189C" w:rsidP="009412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-Целевой выход дроби, %, не меньше</w:t>
            </w:r>
          </w:p>
        </w:tc>
        <w:tc>
          <w:tcPr>
            <w:tcW w:w="2303" w:type="dxa"/>
          </w:tcPr>
          <w:p w:rsidR="00EF189C" w:rsidRDefault="00EF189C" w:rsidP="00E12C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3191" w:type="dxa"/>
          </w:tcPr>
          <w:p w:rsidR="00EF189C" w:rsidRDefault="00EF189C" w:rsidP="00610D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98</w:t>
            </w:r>
          </w:p>
        </w:tc>
      </w:tr>
      <w:tr w:rsidR="00EF189C" w:rsidTr="00A664E5">
        <w:tc>
          <w:tcPr>
            <w:tcW w:w="4077" w:type="dxa"/>
            <w:gridSpan w:val="2"/>
          </w:tcPr>
          <w:p w:rsidR="00EF189C" w:rsidRDefault="00EF189C" w:rsidP="009412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Плотность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/см</w:t>
            </w:r>
            <w:r w:rsidRPr="00EF189C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в диапазоне</w:t>
            </w:r>
          </w:p>
        </w:tc>
        <w:tc>
          <w:tcPr>
            <w:tcW w:w="2303" w:type="dxa"/>
          </w:tcPr>
          <w:p w:rsidR="00EF189C" w:rsidRDefault="00EF189C" w:rsidP="00E12C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2,00-2,40</w:t>
            </w:r>
          </w:p>
        </w:tc>
        <w:tc>
          <w:tcPr>
            <w:tcW w:w="3191" w:type="dxa"/>
          </w:tcPr>
          <w:p w:rsidR="00EF189C" w:rsidRDefault="00EF189C" w:rsidP="00610D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2,20</w:t>
            </w:r>
          </w:p>
        </w:tc>
      </w:tr>
      <w:tr w:rsidR="00EF189C" w:rsidTr="00A664E5">
        <w:tc>
          <w:tcPr>
            <w:tcW w:w="4077" w:type="dxa"/>
            <w:gridSpan w:val="2"/>
          </w:tcPr>
          <w:p w:rsidR="00EF189C" w:rsidRDefault="00EF189C" w:rsidP="009412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Механическая прочность</w:t>
            </w:r>
          </w:p>
        </w:tc>
        <w:tc>
          <w:tcPr>
            <w:tcW w:w="2303" w:type="dxa"/>
          </w:tcPr>
          <w:p w:rsidR="00EF189C" w:rsidRDefault="00EF189C" w:rsidP="00E12C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EF189C" w:rsidRDefault="00EF189C" w:rsidP="00610D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F189C" w:rsidTr="00A664E5">
        <w:tc>
          <w:tcPr>
            <w:tcW w:w="4077" w:type="dxa"/>
            <w:gridSpan w:val="2"/>
          </w:tcPr>
          <w:p w:rsidR="00EF189C" w:rsidRDefault="00EF189C" w:rsidP="00EF18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Истирание %, не менее</w:t>
            </w:r>
          </w:p>
        </w:tc>
        <w:tc>
          <w:tcPr>
            <w:tcW w:w="2303" w:type="dxa"/>
          </w:tcPr>
          <w:p w:rsidR="00EF189C" w:rsidRDefault="00EF189C" w:rsidP="00E12C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191" w:type="dxa"/>
          </w:tcPr>
          <w:p w:rsidR="00EF189C" w:rsidRDefault="00EF189C" w:rsidP="00610D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EF189C" w:rsidTr="00A664E5">
        <w:tc>
          <w:tcPr>
            <w:tcW w:w="4077" w:type="dxa"/>
            <w:gridSpan w:val="2"/>
          </w:tcPr>
          <w:p w:rsidR="00EF189C" w:rsidRDefault="00EF189C" w:rsidP="009412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Дробление, %, не менее</w:t>
            </w:r>
          </w:p>
        </w:tc>
        <w:tc>
          <w:tcPr>
            <w:tcW w:w="2303" w:type="dxa"/>
          </w:tcPr>
          <w:p w:rsidR="00EF189C" w:rsidRDefault="00EF189C" w:rsidP="00E12C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191" w:type="dxa"/>
          </w:tcPr>
          <w:p w:rsidR="00EF189C" w:rsidRDefault="00EF189C" w:rsidP="00610D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EF189C" w:rsidTr="00A664E5">
        <w:tc>
          <w:tcPr>
            <w:tcW w:w="4077" w:type="dxa"/>
            <w:gridSpan w:val="2"/>
          </w:tcPr>
          <w:p w:rsidR="00EF189C" w:rsidRDefault="00A97562" w:rsidP="009412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 Химическая стабильность, </w:t>
            </w:r>
          </w:p>
        </w:tc>
        <w:tc>
          <w:tcPr>
            <w:tcW w:w="2303" w:type="dxa"/>
          </w:tcPr>
          <w:p w:rsidR="00EF189C" w:rsidRDefault="00EF189C" w:rsidP="00E12C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EF189C" w:rsidRDefault="00EF189C" w:rsidP="00610D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F189C" w:rsidTr="00A664E5">
        <w:tc>
          <w:tcPr>
            <w:tcW w:w="4077" w:type="dxa"/>
            <w:gridSpan w:val="2"/>
          </w:tcPr>
          <w:p w:rsidR="00EF189C" w:rsidRPr="00A97562" w:rsidRDefault="00A97562" w:rsidP="00E252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E252CD">
              <w:rPr>
                <w:rFonts w:ascii="Times New Roman" w:hAnsi="Times New Roman" w:cs="Times New Roman"/>
                <w:sz w:val="28"/>
                <w:szCs w:val="28"/>
              </w:rPr>
              <w:t xml:space="preserve">увеличение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сухого </w:t>
            </w:r>
            <w:r w:rsidR="00E252CD">
              <w:rPr>
                <w:rFonts w:ascii="Times New Roman" w:hAnsi="Times New Roman" w:cs="Times New Roman"/>
                <w:sz w:val="28"/>
                <w:szCs w:val="28"/>
              </w:rPr>
              <w:t>остатка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мг/дм</w:t>
            </w:r>
            <w:r w:rsidRPr="00A97562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F01BE0">
              <w:rPr>
                <w:rFonts w:ascii="Times New Roman" w:hAnsi="Times New Roman" w:cs="Times New Roman"/>
                <w:sz w:val="28"/>
                <w:szCs w:val="28"/>
              </w:rPr>
              <w:t>не менее</w:t>
            </w:r>
          </w:p>
        </w:tc>
        <w:tc>
          <w:tcPr>
            <w:tcW w:w="2303" w:type="dxa"/>
          </w:tcPr>
          <w:p w:rsidR="00EF189C" w:rsidRDefault="00F01BE0" w:rsidP="00E12C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3191" w:type="dxa"/>
          </w:tcPr>
          <w:p w:rsidR="00EF189C" w:rsidRDefault="00F01BE0" w:rsidP="00610D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EF189C" w:rsidTr="00A664E5">
        <w:tc>
          <w:tcPr>
            <w:tcW w:w="4077" w:type="dxa"/>
            <w:gridSpan w:val="2"/>
          </w:tcPr>
          <w:p w:rsidR="00EF189C" w:rsidRDefault="00D1180B" w:rsidP="009412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повышенная окисляемость, мг/дм</w:t>
            </w:r>
            <w:r w:rsidRPr="00A97562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не менее</w:t>
            </w:r>
          </w:p>
        </w:tc>
        <w:tc>
          <w:tcPr>
            <w:tcW w:w="2303" w:type="dxa"/>
          </w:tcPr>
          <w:p w:rsidR="00EF189C" w:rsidRDefault="00D1180B" w:rsidP="00E12C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191" w:type="dxa"/>
          </w:tcPr>
          <w:p w:rsidR="00EF189C" w:rsidRDefault="00D1180B" w:rsidP="00610D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EF189C" w:rsidTr="00A664E5">
        <w:tc>
          <w:tcPr>
            <w:tcW w:w="4077" w:type="dxa"/>
            <w:gridSpan w:val="2"/>
          </w:tcPr>
          <w:p w:rsidR="00EF189C" w:rsidRDefault="00D1180B" w:rsidP="009412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рост оксида кремния мг/дм</w:t>
            </w:r>
            <w:r w:rsidRPr="00A97562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не менее</w:t>
            </w:r>
          </w:p>
        </w:tc>
        <w:tc>
          <w:tcPr>
            <w:tcW w:w="2303" w:type="dxa"/>
          </w:tcPr>
          <w:p w:rsidR="00EF189C" w:rsidRDefault="00D1180B" w:rsidP="00E12C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191" w:type="dxa"/>
          </w:tcPr>
          <w:p w:rsidR="00EF189C" w:rsidRDefault="00D1180B" w:rsidP="00610D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EF189C" w:rsidTr="00A664E5">
        <w:tc>
          <w:tcPr>
            <w:tcW w:w="4077" w:type="dxa"/>
            <w:gridSpan w:val="2"/>
          </w:tcPr>
          <w:p w:rsidR="00EF189C" w:rsidRPr="00D1180B" w:rsidRDefault="00D1180B" w:rsidP="00D118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емкость обмена</w:t>
            </w:r>
            <w:r w:rsidRPr="00D1180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NH</w:t>
            </w:r>
            <w:r w:rsidRPr="00D1180B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мг-экв/г,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средний</w:t>
            </w:r>
            <w:proofErr w:type="gramEnd"/>
          </w:p>
        </w:tc>
        <w:tc>
          <w:tcPr>
            <w:tcW w:w="2303" w:type="dxa"/>
          </w:tcPr>
          <w:p w:rsidR="00EF189C" w:rsidRDefault="00D1180B" w:rsidP="00E12C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0,7</w:t>
            </w:r>
          </w:p>
        </w:tc>
        <w:tc>
          <w:tcPr>
            <w:tcW w:w="3191" w:type="dxa"/>
          </w:tcPr>
          <w:p w:rsidR="00EF189C" w:rsidRDefault="00D1180B" w:rsidP="00610D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0,7</w:t>
            </w:r>
          </w:p>
        </w:tc>
      </w:tr>
    </w:tbl>
    <w:p w:rsidR="00E12CF4" w:rsidRDefault="00E12CF4" w:rsidP="00E12CF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12CF4" w:rsidRPr="00E12CF4" w:rsidRDefault="00E12CF4" w:rsidP="00E12CF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sectPr w:rsidR="00E12CF4" w:rsidRPr="00E12CF4" w:rsidSect="000B6208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9341CE"/>
    <w:multiLevelType w:val="hybridMultilevel"/>
    <w:tmpl w:val="F4449B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27B051F"/>
    <w:multiLevelType w:val="hybridMultilevel"/>
    <w:tmpl w:val="27BCC8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3274A9A"/>
    <w:multiLevelType w:val="hybridMultilevel"/>
    <w:tmpl w:val="D3E0E2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0738E"/>
    <w:rsid w:val="0006119D"/>
    <w:rsid w:val="000B6208"/>
    <w:rsid w:val="00483BEC"/>
    <w:rsid w:val="00547405"/>
    <w:rsid w:val="00610DCD"/>
    <w:rsid w:val="006A4556"/>
    <w:rsid w:val="007033F2"/>
    <w:rsid w:val="0070738E"/>
    <w:rsid w:val="007222EB"/>
    <w:rsid w:val="00757877"/>
    <w:rsid w:val="009412DB"/>
    <w:rsid w:val="009656A0"/>
    <w:rsid w:val="00A664E5"/>
    <w:rsid w:val="00A97562"/>
    <w:rsid w:val="00AC6ACD"/>
    <w:rsid w:val="00B07251"/>
    <w:rsid w:val="00BF6DA1"/>
    <w:rsid w:val="00C4203D"/>
    <w:rsid w:val="00CA6EAB"/>
    <w:rsid w:val="00D1180B"/>
    <w:rsid w:val="00D46BD7"/>
    <w:rsid w:val="00E12CF4"/>
    <w:rsid w:val="00E24F58"/>
    <w:rsid w:val="00E252CD"/>
    <w:rsid w:val="00E47DA0"/>
    <w:rsid w:val="00EE1162"/>
    <w:rsid w:val="00EF189C"/>
    <w:rsid w:val="00F01BE0"/>
    <w:rsid w:val="00F62A92"/>
    <w:rsid w:val="00F67D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33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emf">
    <w:name w:val="chemf"/>
    <w:basedOn w:val="a0"/>
    <w:rsid w:val="00F67D0E"/>
  </w:style>
  <w:style w:type="character" w:styleId="a3">
    <w:name w:val="Hyperlink"/>
    <w:basedOn w:val="a0"/>
    <w:uiPriority w:val="99"/>
    <w:semiHidden/>
    <w:unhideWhenUsed/>
    <w:rsid w:val="00F67D0E"/>
    <w:rPr>
      <w:color w:val="0000FF"/>
      <w:u w:val="single"/>
    </w:rPr>
  </w:style>
  <w:style w:type="character" w:customStyle="1" w:styleId="nowrap">
    <w:name w:val="nowrap"/>
    <w:basedOn w:val="a0"/>
    <w:rsid w:val="00F67D0E"/>
  </w:style>
  <w:style w:type="table" w:styleId="a4">
    <w:name w:val="Table Grid"/>
    <w:basedOn w:val="a1"/>
    <w:uiPriority w:val="59"/>
    <w:rsid w:val="00E12CF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6A455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286</Words>
  <Characters>1632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18</cp:revision>
  <dcterms:created xsi:type="dcterms:W3CDTF">2024-10-01T11:33:00Z</dcterms:created>
  <dcterms:modified xsi:type="dcterms:W3CDTF">2024-10-03T11:20:00Z</dcterms:modified>
</cp:coreProperties>
</file>